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01B4" w14:textId="77777777" w:rsidR="0024686E" w:rsidRPr="00DA4A25" w:rsidRDefault="005408F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6"/>
        </w:rPr>
      </w:pPr>
      <w:r w:rsidRPr="00DA4A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023D9" wp14:editId="4D7C2794">
                <wp:simplePos x="0" y="0"/>
                <wp:positionH relativeFrom="column">
                  <wp:posOffset>-795475</wp:posOffset>
                </wp:positionH>
                <wp:positionV relativeFrom="paragraph">
                  <wp:posOffset>-612064</wp:posOffset>
                </wp:positionV>
                <wp:extent cx="1614170" cy="713105"/>
                <wp:effectExtent l="22225" t="21590" r="20955" b="177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23CE" w14:textId="77777777" w:rsidR="00B72CC3" w:rsidRPr="00B72CC3" w:rsidRDefault="00B72CC3" w:rsidP="00B72CC3">
                            <w:pPr>
                              <w:pStyle w:val="a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8496B0" w:themeColor="text2" w:themeTint="99"/>
                                <w:sz w:val="40"/>
                                <w:szCs w:val="40"/>
                              </w:rPr>
                            </w:pPr>
                            <w:r w:rsidRPr="00B72CC3">
                              <w:rPr>
                                <w:rFonts w:asciiTheme="minorHAnsi" w:hAnsiTheme="minorHAnsi" w:cstheme="minorHAnsi"/>
                                <w:b/>
                                <w:color w:val="8496B0" w:themeColor="text2" w:themeTint="99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  <w:p w14:paraId="4184560D" w14:textId="77777777" w:rsidR="00B72CC3" w:rsidRPr="00B366E5" w:rsidRDefault="00B72CC3" w:rsidP="00B72CC3">
                            <w:pPr>
                              <w:jc w:val="center"/>
                              <w:rPr>
                                <w:color w:val="8496B0" w:themeColor="text2" w:themeTint="99"/>
                                <w:sz w:val="26"/>
                                <w:szCs w:val="26"/>
                              </w:rPr>
                            </w:pPr>
                            <w:r w:rsidRPr="00B366E5">
                              <w:rPr>
                                <w:color w:val="8496B0" w:themeColor="text2" w:themeTint="99"/>
                                <w:sz w:val="26"/>
                                <w:szCs w:val="26"/>
                              </w:rPr>
                              <w:t>(Приложение № 1)</w:t>
                            </w:r>
                          </w:p>
                          <w:p w14:paraId="0CE5FDC1" w14:textId="77777777" w:rsidR="00B72CC3" w:rsidRDefault="00B72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023D9" id="Rectangle 7" o:spid="_x0000_s1026" style="position:absolute;left:0;text-align:left;margin-left:-62.65pt;margin-top:-48.2pt;width:127.1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" strokecolor="#acb9ca [1311]" strokeweight="2.25pt">
                <v:textbox>
                  <w:txbxContent>
                    <w:p w14:paraId="1FE223CE" w14:textId="77777777" w:rsidR="00B72CC3" w:rsidRPr="00B72CC3" w:rsidRDefault="00B72CC3" w:rsidP="00B72CC3">
                      <w:pPr>
                        <w:pStyle w:val="a4"/>
                        <w:jc w:val="center"/>
                        <w:rPr>
                          <w:rFonts w:asciiTheme="minorHAnsi" w:hAnsiTheme="minorHAnsi" w:cstheme="minorHAnsi"/>
                          <w:b/>
                          <w:color w:val="8496B0" w:themeColor="text2" w:themeTint="99"/>
                          <w:sz w:val="40"/>
                          <w:szCs w:val="40"/>
                        </w:rPr>
                      </w:pPr>
                      <w:r w:rsidRPr="00B72CC3">
                        <w:rPr>
                          <w:rFonts w:asciiTheme="minorHAnsi" w:hAnsiTheme="minorHAnsi" w:cstheme="minorHAnsi"/>
                          <w:b/>
                          <w:color w:val="8496B0" w:themeColor="text2" w:themeTint="99"/>
                          <w:sz w:val="40"/>
                          <w:szCs w:val="40"/>
                        </w:rPr>
                        <w:t>ПРОЕКТ</w:t>
                      </w:r>
                    </w:p>
                    <w:p w14:paraId="4184560D" w14:textId="77777777" w:rsidR="00B72CC3" w:rsidRPr="00B366E5" w:rsidRDefault="00B72CC3" w:rsidP="00B72CC3">
                      <w:pPr>
                        <w:jc w:val="center"/>
                        <w:rPr>
                          <w:color w:val="8496B0" w:themeColor="text2" w:themeTint="99"/>
                          <w:sz w:val="26"/>
                          <w:szCs w:val="26"/>
                        </w:rPr>
                      </w:pPr>
                      <w:r w:rsidRPr="00B366E5">
                        <w:rPr>
                          <w:color w:val="8496B0" w:themeColor="text2" w:themeTint="99"/>
                          <w:sz w:val="26"/>
                          <w:szCs w:val="26"/>
                        </w:rPr>
                        <w:t>(Приложение № 1)</w:t>
                      </w:r>
                    </w:p>
                    <w:p w14:paraId="0CE5FDC1" w14:textId="77777777" w:rsidR="00B72CC3" w:rsidRDefault="00B72CC3"/>
                  </w:txbxContent>
                </v:textbox>
              </v:rect>
            </w:pict>
          </mc:Fallback>
        </mc:AlternateContent>
      </w:r>
      <w:r w:rsidR="003B1636" w:rsidRPr="00DA4A25">
        <w:rPr>
          <w:rFonts w:ascii="Times New Roman" w:eastAsia="Calibri" w:hAnsi="Times New Roman" w:cs="Times New Roman"/>
          <w:b/>
          <w:sz w:val="26"/>
        </w:rPr>
        <w:t xml:space="preserve">ПРОЕКТЫ РЕШЕНИЙ </w:t>
      </w:r>
    </w:p>
    <w:p w14:paraId="3ABA3912" w14:textId="28889DAD" w:rsidR="0024686E" w:rsidRPr="00DA4A25" w:rsidRDefault="00EC574E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sz w:val="26"/>
        </w:rPr>
        <w:t>ВНЕОЧЕРЕДНОГО</w:t>
      </w:r>
      <w:r w:rsidR="003B1636" w:rsidRPr="00DA4A25">
        <w:rPr>
          <w:rFonts w:ascii="Times New Roman" w:eastAsia="Calibri" w:hAnsi="Times New Roman" w:cs="Times New Roman"/>
          <w:b/>
          <w:sz w:val="26"/>
        </w:rPr>
        <w:t xml:space="preserve"> ОБЩЕГО СОБРАНИЯ АКЦИОНЕРОВ</w:t>
      </w:r>
    </w:p>
    <w:p w14:paraId="152C49D9" w14:textId="77777777" w:rsidR="0024686E" w:rsidRPr="00DA4A25" w:rsidRDefault="0024686E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 w:val="24"/>
        </w:rPr>
      </w:pPr>
    </w:p>
    <w:p w14:paraId="5F19C94B" w14:textId="77777777" w:rsidR="0024686E" w:rsidRPr="00DA4A25" w:rsidRDefault="0024686E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 w:val="24"/>
        </w:rPr>
      </w:pPr>
    </w:p>
    <w:p w14:paraId="7B4C3CAD" w14:textId="5F9945F5" w:rsidR="00B366E5" w:rsidRPr="00DA4A25" w:rsidRDefault="003B1636">
      <w:pPr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A25">
        <w:rPr>
          <w:rFonts w:ascii="Times New Roman" w:eastAsia="Calibri" w:hAnsi="Times New Roman" w:cs="Times New Roman"/>
          <w:sz w:val="24"/>
        </w:rPr>
        <w:t xml:space="preserve">Полное фирменное наименование: </w:t>
      </w:r>
      <w:r w:rsidR="00EC574E">
        <w:rPr>
          <w:rFonts w:ascii="Times New Roman" w:eastAsia="Calibri" w:hAnsi="Times New Roman" w:cs="Times New Roman"/>
          <w:sz w:val="24"/>
        </w:rPr>
        <w:t>Публичное а</w:t>
      </w:r>
      <w:r w:rsidR="00B366E5" w:rsidRPr="00DA4A25">
        <w:rPr>
          <w:rFonts w:ascii="Times New Roman" w:hAnsi="Times New Roman" w:cs="Times New Roman"/>
          <w:bCs/>
          <w:sz w:val="24"/>
          <w:szCs w:val="24"/>
        </w:rPr>
        <w:t xml:space="preserve">кционерное общество </w:t>
      </w:r>
      <w:r w:rsidR="00B366E5" w:rsidRPr="00DA4A25">
        <w:rPr>
          <w:rFonts w:ascii="Times New Roman" w:hAnsi="Times New Roman" w:cs="Times New Roman"/>
          <w:sz w:val="24"/>
          <w:szCs w:val="24"/>
        </w:rPr>
        <w:t>Племзавод «Заря</w:t>
      </w:r>
      <w:r w:rsidR="00B366E5" w:rsidRPr="00DA4A2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B366E5" w:rsidRPr="00DA4A25">
        <w:rPr>
          <w:rFonts w:ascii="Times New Roman" w:hAnsi="Times New Roman" w:cs="Times New Roman"/>
          <w:bCs/>
          <w:sz w:val="24"/>
          <w:szCs w:val="24"/>
        </w:rPr>
        <w:t xml:space="preserve"> (далее – «Общество»).</w:t>
      </w:r>
    </w:p>
    <w:p w14:paraId="36C0B168" w14:textId="18238B4E" w:rsidR="0024686E" w:rsidRPr="00DA4A25" w:rsidRDefault="003B1636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</w:rPr>
      </w:pPr>
      <w:r w:rsidRPr="00DA4A25">
        <w:rPr>
          <w:rFonts w:ascii="Times New Roman" w:eastAsia="Calibri" w:hAnsi="Times New Roman" w:cs="Times New Roman"/>
          <w:sz w:val="24"/>
        </w:rPr>
        <w:t xml:space="preserve">Место нахождения: </w:t>
      </w:r>
      <w:r w:rsidR="00B366E5" w:rsidRPr="00DA4A25">
        <w:rPr>
          <w:rFonts w:ascii="Times New Roman" w:hAnsi="Times New Roman" w:cs="Times New Roman"/>
          <w:sz w:val="24"/>
          <w:szCs w:val="24"/>
        </w:rPr>
        <w:t xml:space="preserve">162017, Вологодская область, </w:t>
      </w:r>
      <w:r w:rsidR="00EC574E">
        <w:rPr>
          <w:rFonts w:ascii="Times New Roman" w:hAnsi="Times New Roman" w:cs="Times New Roman"/>
          <w:sz w:val="24"/>
          <w:szCs w:val="24"/>
        </w:rPr>
        <w:t>М.О. Г</w:t>
      </w:r>
      <w:r w:rsidR="00B366E5" w:rsidRPr="00DA4A25">
        <w:rPr>
          <w:rFonts w:ascii="Times New Roman" w:hAnsi="Times New Roman" w:cs="Times New Roman"/>
          <w:sz w:val="24"/>
          <w:szCs w:val="24"/>
        </w:rPr>
        <w:t>рязовецкий, деревня Слобода</w:t>
      </w:r>
      <w:r w:rsidR="00EC574E">
        <w:rPr>
          <w:rFonts w:ascii="Times New Roman" w:hAnsi="Times New Roman" w:cs="Times New Roman"/>
          <w:sz w:val="24"/>
          <w:szCs w:val="24"/>
        </w:rPr>
        <w:t xml:space="preserve">, ул. Школьная, </w:t>
      </w:r>
      <w:proofErr w:type="spellStart"/>
      <w:r w:rsidR="00EC574E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EC574E">
        <w:rPr>
          <w:rFonts w:ascii="Times New Roman" w:hAnsi="Times New Roman" w:cs="Times New Roman"/>
          <w:sz w:val="24"/>
          <w:szCs w:val="24"/>
        </w:rPr>
        <w:t>. 11А</w:t>
      </w:r>
      <w:r w:rsidRPr="00DA4A25">
        <w:rPr>
          <w:rFonts w:ascii="Times New Roman" w:eastAsia="Calibri" w:hAnsi="Times New Roman" w:cs="Times New Roman"/>
          <w:sz w:val="24"/>
        </w:rPr>
        <w:t>.</w:t>
      </w:r>
    </w:p>
    <w:p w14:paraId="1962C6AA" w14:textId="4877B0B9" w:rsidR="0024686E" w:rsidRPr="00DA4A25" w:rsidRDefault="00EC574E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Способ принятия решений общим собрание акционеров</w:t>
      </w:r>
      <w:r w:rsidR="003B1636" w:rsidRPr="00DA4A25">
        <w:rPr>
          <w:rFonts w:ascii="Times New Roman" w:eastAsia="Calibri" w:hAnsi="Times New Roman" w:cs="Times New Roman"/>
          <w:sz w:val="24"/>
        </w:rPr>
        <w:t xml:space="preserve">: </w:t>
      </w:r>
      <w:r>
        <w:rPr>
          <w:rFonts w:ascii="Times New Roman" w:eastAsia="Calibri" w:hAnsi="Times New Roman" w:cs="Times New Roman"/>
          <w:sz w:val="24"/>
        </w:rPr>
        <w:t>заочное голосование</w:t>
      </w:r>
      <w:r w:rsidR="003B1636" w:rsidRPr="00DA4A25">
        <w:rPr>
          <w:rFonts w:ascii="Times New Roman" w:eastAsia="Calibri" w:hAnsi="Times New Roman" w:cs="Times New Roman"/>
          <w:sz w:val="24"/>
        </w:rPr>
        <w:t>.</w:t>
      </w:r>
    </w:p>
    <w:p w14:paraId="7D6C201A" w14:textId="56F1413A" w:rsidR="0024686E" w:rsidRPr="00DA4A25" w:rsidRDefault="003B1636">
      <w:pPr>
        <w:tabs>
          <w:tab w:val="left" w:pos="2835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</w:rPr>
      </w:pPr>
      <w:r w:rsidRPr="00DA4A25">
        <w:rPr>
          <w:rFonts w:ascii="Times New Roman" w:eastAsia="Calibri" w:hAnsi="Times New Roman" w:cs="Times New Roman"/>
          <w:sz w:val="24"/>
        </w:rPr>
        <w:t>Дата проведения</w:t>
      </w:r>
      <w:r w:rsidR="00EC574E">
        <w:rPr>
          <w:rFonts w:ascii="Times New Roman" w:eastAsia="Calibri" w:hAnsi="Times New Roman" w:cs="Times New Roman"/>
          <w:sz w:val="24"/>
        </w:rPr>
        <w:t xml:space="preserve"> (дата окончания приема бюллетеней для голосования)</w:t>
      </w:r>
      <w:r w:rsidR="00FE36E4">
        <w:rPr>
          <w:rFonts w:ascii="Times New Roman" w:eastAsia="Calibri" w:hAnsi="Times New Roman" w:cs="Times New Roman"/>
          <w:sz w:val="24"/>
        </w:rPr>
        <w:t>:</w:t>
      </w:r>
      <w:r w:rsidRPr="00DA4A25">
        <w:rPr>
          <w:rFonts w:ascii="Times New Roman" w:eastAsia="Calibri" w:hAnsi="Times New Roman" w:cs="Times New Roman"/>
          <w:sz w:val="24"/>
        </w:rPr>
        <w:t xml:space="preserve"> </w:t>
      </w:r>
      <w:r w:rsidR="00EC574E">
        <w:rPr>
          <w:rFonts w:ascii="Times New Roman" w:eastAsia="Calibri" w:hAnsi="Times New Roman" w:cs="Times New Roman"/>
          <w:sz w:val="24"/>
        </w:rPr>
        <w:t>31 октября 2025 г</w:t>
      </w:r>
      <w:r w:rsidR="00FE36E4">
        <w:rPr>
          <w:rFonts w:ascii="Times New Roman" w:eastAsia="Calibri" w:hAnsi="Times New Roman" w:cs="Times New Roman"/>
          <w:sz w:val="24"/>
        </w:rPr>
        <w:t>.</w:t>
      </w:r>
    </w:p>
    <w:p w14:paraId="38187610" w14:textId="77777777" w:rsidR="004379A7" w:rsidRDefault="004379A7" w:rsidP="004379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</w:rPr>
      </w:pPr>
    </w:p>
    <w:p w14:paraId="7ABB8D65" w14:textId="2755A2CF" w:rsidR="00EC574E" w:rsidRDefault="004379A7" w:rsidP="004379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</w:rPr>
      </w:pPr>
      <w:r w:rsidRPr="00EC574E">
        <w:rPr>
          <w:rFonts w:ascii="Times New Roman" w:eastAsia="Calibri" w:hAnsi="Times New Roman" w:cs="Times New Roman"/>
          <w:b/>
          <w:bCs/>
        </w:rPr>
        <w:t xml:space="preserve">Вопрос № 1. </w:t>
      </w:r>
      <w:r w:rsidR="00EC574E">
        <w:rPr>
          <w:rFonts w:ascii="Times New Roman" w:eastAsia="Calibri" w:hAnsi="Times New Roman" w:cs="Times New Roman"/>
        </w:rPr>
        <w:t>О реорганизации Общества путем его преобразования в общество с ограниченной ответственностью.</w:t>
      </w:r>
    </w:p>
    <w:p w14:paraId="6C33D64A" w14:textId="77777777" w:rsidR="00EC574E" w:rsidRPr="00EC574E" w:rsidRDefault="004379A7" w:rsidP="00EC574E">
      <w:pPr>
        <w:pStyle w:val="a4"/>
        <w:tabs>
          <w:tab w:val="left" w:pos="426"/>
        </w:tabs>
        <w:ind w:left="426" w:right="-93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Формулировка решения: </w:t>
      </w:r>
    </w:p>
    <w:p w14:paraId="1BE64462" w14:textId="652C3681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Реорганизовать Публичное акционерное общество Племзавод «Заря» (далее по тексту – реорганизуемое Общество) в форме его преобразования в общество с ограниченной ответственностью (далее по тексту - создаваемое в результате реорганизации Общество). </w:t>
      </w:r>
    </w:p>
    <w:p w14:paraId="6BDA2D2E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Полное фирменное наименование создаваемого в результате реорганизации Общества: Общество с ограниченной ответственностью Племзавод «Заря».</w:t>
      </w:r>
    </w:p>
    <w:p w14:paraId="2C0425CA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Сокращенное фирменное наименование создаваемого в результате реорганизации Общества: ООО Племзавод «Заря».</w:t>
      </w:r>
    </w:p>
    <w:p w14:paraId="362A7566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Место нахождения создаваемого в результате реорганизации Общества: 162017, Вологодская область, М.О. Грязовецкий, д. Слобода </w:t>
      </w:r>
      <w:proofErr w:type="spellStart"/>
      <w:r w:rsidRPr="00EC574E">
        <w:rPr>
          <w:rFonts w:eastAsia="Calibri"/>
          <w:sz w:val="22"/>
          <w:szCs w:val="22"/>
        </w:rPr>
        <w:t>Перцевского</w:t>
      </w:r>
      <w:proofErr w:type="spellEnd"/>
      <w:r w:rsidRPr="00EC574E">
        <w:rPr>
          <w:rFonts w:eastAsia="Calibri"/>
          <w:sz w:val="22"/>
          <w:szCs w:val="22"/>
        </w:rPr>
        <w:t xml:space="preserve"> сельсовета, ул. Школьная, </w:t>
      </w:r>
      <w:proofErr w:type="spellStart"/>
      <w:r w:rsidRPr="00EC574E">
        <w:rPr>
          <w:rFonts w:eastAsia="Calibri"/>
          <w:sz w:val="22"/>
          <w:szCs w:val="22"/>
        </w:rPr>
        <w:t>зд</w:t>
      </w:r>
      <w:proofErr w:type="spellEnd"/>
      <w:r w:rsidRPr="00EC574E">
        <w:rPr>
          <w:rFonts w:eastAsia="Calibri"/>
          <w:sz w:val="22"/>
          <w:szCs w:val="22"/>
        </w:rPr>
        <w:t>. 11А.</w:t>
      </w:r>
    </w:p>
    <w:p w14:paraId="15E69AAE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Место нахождения исполнительного органа создаваемого в результате реорганизации Общества (адрес, по которому осуществляется почтовая связь): 162017, Вологодская область, М.О. Грязовецкий, д. Слобода </w:t>
      </w:r>
      <w:proofErr w:type="spellStart"/>
      <w:r w:rsidRPr="00EC574E">
        <w:rPr>
          <w:rFonts w:eastAsia="Calibri"/>
          <w:sz w:val="22"/>
          <w:szCs w:val="22"/>
        </w:rPr>
        <w:t>Перцевского</w:t>
      </w:r>
      <w:proofErr w:type="spellEnd"/>
      <w:r w:rsidRPr="00EC574E">
        <w:rPr>
          <w:rFonts w:eastAsia="Calibri"/>
          <w:sz w:val="22"/>
          <w:szCs w:val="22"/>
        </w:rPr>
        <w:t xml:space="preserve"> сельсовета, ул. Школьная, </w:t>
      </w:r>
      <w:proofErr w:type="spellStart"/>
      <w:r w:rsidRPr="00EC574E">
        <w:rPr>
          <w:rFonts w:eastAsia="Calibri"/>
          <w:sz w:val="22"/>
          <w:szCs w:val="22"/>
        </w:rPr>
        <w:t>зд</w:t>
      </w:r>
      <w:proofErr w:type="spellEnd"/>
      <w:r w:rsidRPr="00EC574E">
        <w:rPr>
          <w:rFonts w:eastAsia="Calibri"/>
          <w:sz w:val="22"/>
          <w:szCs w:val="22"/>
        </w:rPr>
        <w:t>. 11А.</w:t>
      </w:r>
    </w:p>
    <w:p w14:paraId="4AC8C9C5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Определить следующий порядок реорганизации:</w:t>
      </w:r>
    </w:p>
    <w:p w14:paraId="13F16C20" w14:textId="77777777" w:rsidR="00EC574E" w:rsidRPr="00EC574E" w:rsidRDefault="00EC574E" w:rsidP="00EC574E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К создаваемому в результате реорганизации Обществу переходят все права и обязанности реорганизуемого Общества в соответствии с Передаточным актом.</w:t>
      </w:r>
    </w:p>
    <w:p w14:paraId="2FCDCE22" w14:textId="77777777" w:rsidR="00EC574E" w:rsidRPr="00EC574E" w:rsidRDefault="00EC574E" w:rsidP="00EC574E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Особый порядок совершения реорганизуемым Обществом отдельных сделок и видов сделок или запрет на их совершение с момента принятия решения о реорганизации общества и до момента ее завершения не предусмотрен.</w:t>
      </w:r>
    </w:p>
    <w:p w14:paraId="0569C546" w14:textId="77777777" w:rsidR="00EC574E" w:rsidRPr="00EC574E" w:rsidRDefault="00EC574E" w:rsidP="00EC574E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Уставный капитал ООО Племзавод «Заря» определить в размере 1 014 300 рублей.</w:t>
      </w:r>
    </w:p>
    <w:p w14:paraId="45C1B684" w14:textId="77777777" w:rsidR="00EC574E" w:rsidRPr="00EC574E" w:rsidRDefault="00EC574E" w:rsidP="00EC574E">
      <w:pPr>
        <w:pStyle w:val="a4"/>
        <w:numPr>
          <w:ilvl w:val="0"/>
          <w:numId w:val="7"/>
        </w:numPr>
        <w:suppressAutoHyphens/>
        <w:ind w:left="851" w:hanging="425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Определить следующий порядок обмена акций реорганизуемого Общества на доли участников в уставном капитале ООО Племзавод «Заря»: </w:t>
      </w:r>
    </w:p>
    <w:p w14:paraId="3383C69D" w14:textId="77777777" w:rsidR="00EC574E" w:rsidRPr="00EC574E" w:rsidRDefault="00EC574E" w:rsidP="00EC574E">
      <w:pPr>
        <w:pStyle w:val="a4"/>
        <w:numPr>
          <w:ilvl w:val="0"/>
          <w:numId w:val="6"/>
        </w:numPr>
        <w:tabs>
          <w:tab w:val="left" w:pos="426"/>
        </w:tabs>
        <w:ind w:left="1134" w:right="-93" w:hanging="283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одна обыкновенная акция реорганизуемого Общества номинальной стоимостью 0,01 рублей государственный регистрационный номер выпуска 1-01-02745-J обменивается на долю в уставном капитале ООО Племзавод «Заря» номинальной стоимостью 0,01 рублей;</w:t>
      </w:r>
    </w:p>
    <w:p w14:paraId="616734A6" w14:textId="77777777" w:rsidR="00EC574E" w:rsidRPr="00EC574E" w:rsidRDefault="00EC574E" w:rsidP="00EC574E">
      <w:pPr>
        <w:pStyle w:val="a4"/>
        <w:numPr>
          <w:ilvl w:val="0"/>
          <w:numId w:val="6"/>
        </w:numPr>
        <w:tabs>
          <w:tab w:val="left" w:pos="426"/>
        </w:tabs>
        <w:ind w:left="1134" w:right="-93" w:hanging="283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количество акций, принадлежащих акционеру, подлежащих обмену на доли в уставном капитале ООО Племзавод «Заря» определяется согласно реестру владельцев ценных бумаг реорганизуемого Общества по состоянию на дату, предшествующую дате представления в регистрирующий орган документов для регистрации создаваемого в результате реорганизации Общества.</w:t>
      </w:r>
    </w:p>
    <w:p w14:paraId="4F5BA64F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Утвердить Передаточный акт.</w:t>
      </w:r>
    </w:p>
    <w:p w14:paraId="0A081505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>Утвердить Устав ООО Племзавод «Заря».</w:t>
      </w:r>
    </w:p>
    <w:p w14:paraId="731B1F01" w14:textId="77777777" w:rsidR="00EC574E" w:rsidRPr="00EC574E" w:rsidRDefault="00EC574E" w:rsidP="00EC574E">
      <w:pPr>
        <w:pStyle w:val="a4"/>
        <w:numPr>
          <w:ilvl w:val="0"/>
          <w:numId w:val="5"/>
        </w:numPr>
        <w:tabs>
          <w:tab w:val="left" w:pos="426"/>
        </w:tabs>
        <w:ind w:left="426" w:right="-93" w:hanging="426"/>
        <w:jc w:val="both"/>
        <w:rPr>
          <w:rFonts w:eastAsia="Calibri"/>
          <w:sz w:val="22"/>
          <w:szCs w:val="22"/>
        </w:rPr>
      </w:pPr>
      <w:r w:rsidRPr="00EC574E">
        <w:rPr>
          <w:rFonts w:eastAsia="Calibri"/>
          <w:sz w:val="22"/>
          <w:szCs w:val="22"/>
        </w:rPr>
        <w:t xml:space="preserve">Избрать Генеральным директором ООО Племзавод «Заря» Масленникова Александра Васильевича сроком на 5 лет. </w:t>
      </w:r>
    </w:p>
    <w:p w14:paraId="6C12A7A5" w14:textId="00BEF394" w:rsidR="0024686E" w:rsidRPr="00EC574E" w:rsidRDefault="0024686E" w:rsidP="00EC574E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</w:rPr>
      </w:pPr>
    </w:p>
    <w:p w14:paraId="57ED9182" w14:textId="77777777" w:rsidR="00B366E5" w:rsidRPr="00EC574E" w:rsidRDefault="00B366E5" w:rsidP="00B366E5">
      <w:pPr>
        <w:pStyle w:val="a4"/>
        <w:jc w:val="both"/>
        <w:rPr>
          <w:rFonts w:eastAsia="Calibri"/>
          <w:sz w:val="22"/>
          <w:szCs w:val="22"/>
        </w:rPr>
      </w:pPr>
    </w:p>
    <w:p w14:paraId="2F0F12C7" w14:textId="49DBFC2B" w:rsidR="0024686E" w:rsidRPr="00DA4A25" w:rsidRDefault="00EC574E" w:rsidP="00EC574E">
      <w:pPr>
        <w:spacing w:after="0" w:line="240" w:lineRule="auto"/>
        <w:ind w:right="-144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Совет директор ПАО Племзавод «Заря»</w:t>
      </w:r>
    </w:p>
    <w:sectPr w:rsidR="0024686E" w:rsidRPr="00DA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F1C9" w14:textId="77777777" w:rsidR="00283426" w:rsidRDefault="00283426" w:rsidP="00B72CC3">
      <w:pPr>
        <w:spacing w:after="0" w:line="240" w:lineRule="auto"/>
      </w:pPr>
      <w:r>
        <w:separator/>
      </w:r>
    </w:p>
  </w:endnote>
  <w:endnote w:type="continuationSeparator" w:id="0">
    <w:p w14:paraId="26ADBB3E" w14:textId="77777777" w:rsidR="00283426" w:rsidRDefault="00283426" w:rsidP="00B7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15FC" w14:textId="77777777" w:rsidR="00283426" w:rsidRDefault="00283426" w:rsidP="00B72CC3">
      <w:pPr>
        <w:spacing w:after="0" w:line="240" w:lineRule="auto"/>
      </w:pPr>
      <w:r>
        <w:separator/>
      </w:r>
    </w:p>
  </w:footnote>
  <w:footnote w:type="continuationSeparator" w:id="0">
    <w:p w14:paraId="77A57F89" w14:textId="77777777" w:rsidR="00283426" w:rsidRDefault="00283426" w:rsidP="00B7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A53"/>
    <w:multiLevelType w:val="hybridMultilevel"/>
    <w:tmpl w:val="D53AA302"/>
    <w:lvl w:ilvl="0" w:tplc="71568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755"/>
    <w:multiLevelType w:val="hybridMultilevel"/>
    <w:tmpl w:val="69A080BE"/>
    <w:lvl w:ilvl="0" w:tplc="51AA3C2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1A82"/>
    <w:multiLevelType w:val="hybridMultilevel"/>
    <w:tmpl w:val="E8047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750DD"/>
    <w:multiLevelType w:val="hybridMultilevel"/>
    <w:tmpl w:val="F65E235E"/>
    <w:lvl w:ilvl="0" w:tplc="431CDD2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62A936B5"/>
    <w:multiLevelType w:val="hybridMultilevel"/>
    <w:tmpl w:val="D33E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1366A"/>
    <w:multiLevelType w:val="hybridMultilevel"/>
    <w:tmpl w:val="5170AD5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F3050D7"/>
    <w:multiLevelType w:val="hybridMultilevel"/>
    <w:tmpl w:val="31A61836"/>
    <w:lvl w:ilvl="0" w:tplc="ADD430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6E"/>
    <w:rsid w:val="0024686E"/>
    <w:rsid w:val="00283426"/>
    <w:rsid w:val="003B1636"/>
    <w:rsid w:val="0043617A"/>
    <w:rsid w:val="004379A7"/>
    <w:rsid w:val="005408F4"/>
    <w:rsid w:val="008A00A9"/>
    <w:rsid w:val="00B366E5"/>
    <w:rsid w:val="00B72CC3"/>
    <w:rsid w:val="00C206E2"/>
    <w:rsid w:val="00C6496B"/>
    <w:rsid w:val="00C80051"/>
    <w:rsid w:val="00CA0E9D"/>
    <w:rsid w:val="00D560D9"/>
    <w:rsid w:val="00DA4A25"/>
    <w:rsid w:val="00EC574E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C1E7"/>
  <w15:docId w15:val="{57D800EC-C9B0-4D9D-BEA3-8911F88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E5"/>
    <w:pPr>
      <w:ind w:left="720"/>
      <w:contextualSpacing/>
    </w:pPr>
  </w:style>
  <w:style w:type="character" w:customStyle="1" w:styleId="Subst">
    <w:name w:val="Subst"/>
    <w:uiPriority w:val="99"/>
    <w:rsid w:val="00B366E5"/>
    <w:rPr>
      <w:b/>
      <w:i/>
    </w:rPr>
  </w:style>
  <w:style w:type="paragraph" w:styleId="a4">
    <w:name w:val="No Spacing"/>
    <w:uiPriority w:val="1"/>
    <w:qFormat/>
    <w:rsid w:val="00B36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72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CC3"/>
  </w:style>
  <w:style w:type="paragraph" w:styleId="a7">
    <w:name w:val="footer"/>
    <w:basedOn w:val="a"/>
    <w:link w:val="a8"/>
    <w:uiPriority w:val="99"/>
    <w:unhideWhenUsed/>
    <w:rsid w:val="00B72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CC3"/>
  </w:style>
  <w:style w:type="paragraph" w:styleId="a9">
    <w:name w:val="Balloon Text"/>
    <w:basedOn w:val="a"/>
    <w:link w:val="aa"/>
    <w:uiPriority w:val="99"/>
    <w:semiHidden/>
    <w:unhideWhenUsed/>
    <w:rsid w:val="00DA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A2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3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2</cp:revision>
  <cp:lastPrinted>2021-03-04T07:23:00Z</cp:lastPrinted>
  <dcterms:created xsi:type="dcterms:W3CDTF">2025-10-06T10:51:00Z</dcterms:created>
  <dcterms:modified xsi:type="dcterms:W3CDTF">2025-10-06T10:51:00Z</dcterms:modified>
</cp:coreProperties>
</file>